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8AE" w:rsidRDefault="009A7EA7" w:rsidP="007E18AE">
      <w:pPr>
        <w:jc w:val="center"/>
        <w:rPr>
          <w:rFonts w:ascii="Times New Roman" w:hAnsi="Times New Roman"/>
        </w:rPr>
      </w:pPr>
      <w:r w:rsidRPr="009A7EA7">
        <w:rPr>
          <w:noProof/>
          <w:lang w:val="ru-RU" w:eastAsia="zh-TW" w:bidi="ar-SA"/>
        </w:rPr>
        <w:drawing>
          <wp:inline distT="0" distB="0" distL="0" distR="0">
            <wp:extent cx="5940425" cy="3412652"/>
            <wp:effectExtent l="0" t="0" r="3175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EA7" w:rsidRDefault="009A7EA7" w:rsidP="007E18AE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7E18AE" w:rsidRDefault="007E18AE" w:rsidP="007E18AE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ДОПОЛНИТЕЛЬНАЯ ОБЩЕОБРАЗОВАТЕЛЬНАЯ ОБЩЕРАЗВИВАЮЩАЯ РАБОЧАЯ ПРОГРАММА</w:t>
      </w:r>
    </w:p>
    <w:p w:rsidR="007E18AE" w:rsidRDefault="007E18AE" w:rsidP="007E18AE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«ПРЕДМЕТ ПО ВЫБОРУ – СОЛЬНОЕ ПЕНИЕ» </w:t>
      </w:r>
    </w:p>
    <w:p w:rsidR="007E18AE" w:rsidRDefault="007E18AE" w:rsidP="007E18AE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5 класс (7- лет обучения)</w:t>
      </w:r>
    </w:p>
    <w:p w:rsidR="007E18AE" w:rsidRDefault="007E18AE" w:rsidP="007E18AE">
      <w:pPr>
        <w:jc w:val="center"/>
        <w:rPr>
          <w:rFonts w:ascii="Times New Roman" w:hAnsi="Times New Roman"/>
          <w:b/>
          <w:i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Направленность:</w:t>
      </w:r>
      <w:r>
        <w:rPr>
          <w:rFonts w:ascii="Times New Roman" w:hAnsi="Times New Roman"/>
          <w:lang w:val="ru-RU"/>
        </w:rPr>
        <w:t xml:space="preserve"> художественная</w:t>
      </w: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Возраст учащихся:</w:t>
      </w:r>
      <w:r>
        <w:rPr>
          <w:rFonts w:ascii="Times New Roman" w:hAnsi="Times New Roman"/>
          <w:lang w:val="ru-RU"/>
        </w:rPr>
        <w:t xml:space="preserve"> 11-12 лет</w:t>
      </w: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Срок реализации:</w:t>
      </w:r>
      <w:r>
        <w:rPr>
          <w:rFonts w:ascii="Times New Roman" w:hAnsi="Times New Roman"/>
          <w:lang w:val="ru-RU"/>
        </w:rPr>
        <w:t xml:space="preserve"> 1 год (35 часов)</w:t>
      </w: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b/>
          <w:color w:val="FF0000"/>
          <w:lang w:val="ru-RU"/>
        </w:rPr>
      </w:pPr>
    </w:p>
    <w:p w:rsidR="007E18AE" w:rsidRDefault="007E18AE" w:rsidP="007E18AE">
      <w:pPr>
        <w:rPr>
          <w:rFonts w:ascii="Times New Roman" w:hAnsi="Times New Roman"/>
          <w:b/>
          <w:color w:val="FF0000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ind w:left="4536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Составитель:</w:t>
      </w:r>
      <w:r>
        <w:rPr>
          <w:rFonts w:ascii="Times New Roman" w:hAnsi="Times New Roman"/>
          <w:lang w:val="ru-RU"/>
        </w:rPr>
        <w:t xml:space="preserve"> Сабирова Лилия Загировна, преподаватель</w:t>
      </w:r>
    </w:p>
    <w:p w:rsidR="007E18AE" w:rsidRDefault="007E18AE" w:rsidP="007E18AE">
      <w:pPr>
        <w:ind w:left="4536"/>
        <w:jc w:val="right"/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г. Нижнекамск</w:t>
      </w: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2020 год</w:t>
      </w:r>
    </w:p>
    <w:p w:rsidR="007E18AE" w:rsidRPr="007E18AE" w:rsidRDefault="007E18AE" w:rsidP="007E18AE">
      <w:pPr>
        <w:keepNext/>
        <w:spacing w:line="360" w:lineRule="auto"/>
        <w:jc w:val="center"/>
        <w:outlineLvl w:val="4"/>
        <w:rPr>
          <w:rStyle w:val="fontstyle01"/>
          <w:rFonts w:eastAsia="@Arial Unicode MS"/>
          <w:b/>
          <w:sz w:val="24"/>
          <w:szCs w:val="24"/>
          <w:lang w:val="ru-RU"/>
        </w:rPr>
      </w:pPr>
      <w:r w:rsidRPr="007E18AE">
        <w:rPr>
          <w:rStyle w:val="fontstyle01"/>
          <w:rFonts w:eastAsia="@Arial Unicode MS"/>
          <w:b/>
          <w:sz w:val="24"/>
          <w:szCs w:val="24"/>
          <w:lang w:val="ru-RU"/>
        </w:rPr>
        <w:lastRenderedPageBreak/>
        <w:t>1. Планируемые результаты</w:t>
      </w:r>
    </w:p>
    <w:p w:rsidR="007E18AE" w:rsidRDefault="007E18AE" w:rsidP="007E18AE">
      <w:pPr>
        <w:pStyle w:val="2"/>
        <w:rPr>
          <w:bCs w:val="0"/>
        </w:rPr>
      </w:pPr>
      <w:r>
        <w:rPr>
          <w:sz w:val="24"/>
          <w:szCs w:val="24"/>
        </w:rPr>
        <w:t>Личностные результаты</w:t>
      </w:r>
      <w:r>
        <w:rPr>
          <w:sz w:val="24"/>
          <w:szCs w:val="24"/>
          <w:lang w:val="x-none"/>
        </w:rPr>
        <w:t>: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уважительное и доброжелательное отношение к культуре, традициям, языкам, ценностям народов России и народов мира.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Сформированность ответственного отношения к учению; уважительного отношения к труду.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3.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7E18AE" w:rsidRDefault="007E18AE" w:rsidP="007E18AE">
      <w:pPr>
        <w:spacing w:line="360" w:lineRule="auto"/>
        <w:jc w:val="both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 xml:space="preserve">Метапредметные результаты: 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Регулятивные УУД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</w:t>
      </w:r>
      <w:r>
        <w:rPr>
          <w:rFonts w:ascii="Times New Roman" w:eastAsia="Calibri" w:hAnsi="Times New Roman"/>
          <w:lang w:val="ru-RU"/>
        </w:rPr>
        <w:lastRenderedPageBreak/>
        <w:t xml:space="preserve">познавательной деятельности.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Познавательные УУД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8.Смысловое чтение.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9. Развитие мотивации к овладению культурой активного использования словарей и других поисковых систем. </w:t>
      </w:r>
    </w:p>
    <w:p w:rsidR="007E18AE" w:rsidRDefault="007E18AE" w:rsidP="007E18AE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Коммуникативные УУД</w:t>
      </w:r>
    </w:p>
    <w:p w:rsidR="007E18AE" w:rsidRDefault="007E18AE" w:rsidP="007E18AE">
      <w:pPr>
        <w:widowControl w:val="0"/>
        <w:tabs>
          <w:tab w:val="left" w:pos="426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x-none" w:eastAsia="ru-RU"/>
        </w:rPr>
        <w:t>10. Умение организовывать учебное сотрудничество и совместную деятельность с учителем</w:t>
      </w:r>
      <w:r>
        <w:rPr>
          <w:rFonts w:ascii="Times New Roman" w:eastAsia="Calibri" w:hAnsi="Times New Roman"/>
          <w:lang w:val="ru-RU" w:eastAsia="ru-RU"/>
        </w:rPr>
        <w:t>и сверстниками</w:t>
      </w:r>
      <w:r>
        <w:rPr>
          <w:rFonts w:ascii="Times New Roman" w:eastAsia="Calibri" w:hAnsi="Times New Roman"/>
          <w:lang w:val="x-none" w:eastAsia="ru-RU"/>
        </w:rPr>
        <w:t>; работать индивидуально</w:t>
      </w:r>
      <w:r>
        <w:rPr>
          <w:rFonts w:ascii="Times New Roman" w:eastAsia="Calibri" w:hAnsi="Times New Roman"/>
          <w:lang w:val="ru-RU" w:eastAsia="ru-RU"/>
        </w:rPr>
        <w:t xml:space="preserve"> и в группе</w:t>
      </w:r>
      <w:r>
        <w:rPr>
          <w:rFonts w:ascii="Times New Roman" w:eastAsia="Calibri" w:hAnsi="Times New Roman"/>
          <w:lang w:val="x-none" w:eastAsia="ru-RU"/>
        </w:rPr>
        <w:t xml:space="preserve">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7E18AE" w:rsidRDefault="007E18AE" w:rsidP="007E18AE">
      <w:pPr>
        <w:widowControl w:val="0"/>
        <w:tabs>
          <w:tab w:val="left" w:pos="142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11.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7E18AE" w:rsidRDefault="007E18AE" w:rsidP="007E18AE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12. Формирование и развитие компетентности в области использования информационно-коммуникационных технологий.</w:t>
      </w:r>
    </w:p>
    <w:p w:rsidR="007E18AE" w:rsidRDefault="007E18AE" w:rsidP="007E18AE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lang w:val="ru-RU"/>
        </w:rPr>
      </w:pPr>
      <w:r>
        <w:rPr>
          <w:rFonts w:ascii="Times New Roman" w:eastAsia="Calibri" w:hAnsi="Times New Roman"/>
          <w:b/>
          <w:lang w:val="ru-RU"/>
        </w:rPr>
        <w:t>Предметные результаты:</w:t>
      </w:r>
    </w:p>
    <w:p w:rsidR="007E18AE" w:rsidRDefault="007E18AE" w:rsidP="007E18AE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1. Определять основные жанры песенного искусства.</w:t>
      </w:r>
    </w:p>
    <w:p w:rsidR="007E18AE" w:rsidRDefault="007E18AE" w:rsidP="007E18AE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lastRenderedPageBreak/>
        <w:t>2. Знать физиологические особенности голосового аппарата.</w:t>
      </w:r>
    </w:p>
    <w:p w:rsidR="007E18AE" w:rsidRDefault="007E18AE" w:rsidP="007E18AE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3. Использовать правильную позицию голосового аппарата при пении.</w:t>
      </w:r>
    </w:p>
    <w:p w:rsidR="007E18AE" w:rsidRDefault="007E18AE" w:rsidP="007E18AE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4. Исполнять выразительно, интонационно чисто несложную в мелодическом отношении песню а капелла.</w:t>
      </w:r>
    </w:p>
    <w:p w:rsidR="007E18AE" w:rsidRDefault="007E18AE" w:rsidP="007E18AE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5. Уметь брать дыхание в характере произведения.</w:t>
      </w:r>
    </w:p>
    <w:p w:rsidR="007E18AE" w:rsidRDefault="007E18AE" w:rsidP="007E18AE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6. Использовать правильную певческую установку.</w:t>
      </w:r>
    </w:p>
    <w:p w:rsidR="007E18AE" w:rsidRDefault="007E18AE" w:rsidP="007E18AE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7. Работать над чистотой интонации и выразительностью звука.</w:t>
      </w:r>
    </w:p>
    <w:p w:rsidR="007E18AE" w:rsidRDefault="007E18AE" w:rsidP="007E18AE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8. Чувствовать движение мелодии и кульминацию в исполняемом произведению.</w:t>
      </w:r>
    </w:p>
    <w:p w:rsidR="007E18AE" w:rsidRDefault="007E18AE" w:rsidP="007E18AE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9. Развивать и укреплять певческое дыхание.</w:t>
      </w:r>
    </w:p>
    <w:p w:rsidR="007E18AE" w:rsidRPr="007E18AE" w:rsidRDefault="007E18AE" w:rsidP="007E18AE">
      <w:pPr>
        <w:keepNext/>
        <w:spacing w:line="360" w:lineRule="auto"/>
        <w:jc w:val="center"/>
        <w:outlineLvl w:val="4"/>
        <w:rPr>
          <w:rFonts w:ascii="Times New Roman" w:hAnsi="Times New Roman"/>
          <w:b/>
          <w:lang w:val="ru-RU" w:eastAsia="ru-RU" w:bidi="ar-SA"/>
        </w:rPr>
      </w:pPr>
      <w:r w:rsidRPr="007E18AE">
        <w:rPr>
          <w:rStyle w:val="fontstyle01"/>
          <w:rFonts w:eastAsia="@Arial Unicode MS"/>
          <w:b/>
          <w:sz w:val="24"/>
          <w:szCs w:val="24"/>
          <w:lang w:val="ru-RU"/>
        </w:rPr>
        <w:t>2. Учебно-тематический план</w:t>
      </w:r>
    </w:p>
    <w:p w:rsidR="007E18AE" w:rsidRDefault="007E18AE" w:rsidP="007E18AE">
      <w:pPr>
        <w:jc w:val="center"/>
        <w:rPr>
          <w:rFonts w:ascii="Times New Roman" w:eastAsia="Calibri" w:hAnsi="Times New Roman"/>
          <w:b/>
          <w:color w:val="000000"/>
        </w:rPr>
      </w:pP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3915"/>
        <w:gridCol w:w="851"/>
        <w:gridCol w:w="992"/>
        <w:gridCol w:w="1075"/>
        <w:gridCol w:w="1475"/>
        <w:gridCol w:w="1475"/>
      </w:tblGrid>
      <w:tr w:rsidR="007E18AE" w:rsidTr="007E18AE">
        <w:trPr>
          <w:cantSplit/>
          <w:trHeight w:val="644"/>
          <w:tblHeader/>
          <w:jc w:val="center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E18AE" w:rsidRDefault="007E18AE">
            <w:pPr>
              <w:snapToGrid w:val="0"/>
              <w:spacing w:line="256" w:lineRule="auto"/>
              <w:rPr>
                <w:rFonts w:ascii="Times New Roman" w:hAnsi="Times New Roman"/>
                <w:b/>
                <w:lang w:eastAsia="ru-RU"/>
              </w:rPr>
            </w:pPr>
          </w:p>
          <w:p w:rsidR="007E18AE" w:rsidRDefault="007E18AE">
            <w:pPr>
              <w:snapToGrid w:val="0"/>
              <w:spacing w:line="25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8AE" w:rsidRDefault="007E18AE">
            <w:pPr>
              <w:snapToGrid w:val="0"/>
              <w:spacing w:line="25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                            Тема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8AE" w:rsidRDefault="007E18AE">
            <w:pPr>
              <w:snapToGrid w:val="0"/>
              <w:spacing w:line="25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Формы организации занятий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8AE" w:rsidRDefault="007E18AE">
            <w:pPr>
              <w:snapToGrid w:val="0"/>
              <w:spacing w:line="256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Формы аттестации</w:t>
            </w:r>
          </w:p>
        </w:tc>
      </w:tr>
      <w:tr w:rsidR="007E18AE" w:rsidTr="007E18AE">
        <w:trPr>
          <w:cantSplit/>
          <w:trHeight w:val="644"/>
          <w:tblHeader/>
          <w:jc w:val="center"/>
        </w:trPr>
        <w:tc>
          <w:tcPr>
            <w:tcW w:w="4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всего</w:t>
            </w:r>
          </w:p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теория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практика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7E18AE" w:rsidTr="007E18AE">
        <w:trPr>
          <w:cantSplit/>
          <w:trHeight w:val="644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Пение как вид музыкальной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Geeza Pro" w:hAnsi="Times New Roman"/>
                <w:lang w:eastAsia="ru-RU"/>
              </w:rPr>
              <w:t>Текущий, промежуточный, итоговый</w:t>
            </w:r>
          </w:p>
        </w:tc>
      </w:tr>
      <w:tr w:rsidR="007E18AE" w:rsidTr="007E18AE">
        <w:trPr>
          <w:cantSplit/>
          <w:trHeight w:val="644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Вокально-певческая установка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7E18AE" w:rsidTr="007E18AE">
        <w:trPr>
          <w:cantSplit/>
          <w:trHeight w:val="644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Певческая установка в различных ситуациях сценического действия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7E18AE" w:rsidTr="007E18AE">
        <w:trPr>
          <w:cantSplit/>
          <w:trHeight w:val="644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Упражнения на дыхание по методике А.Н. Стрельниковой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7E18AE" w:rsidTr="007E18AE">
        <w:trPr>
          <w:cantSplit/>
          <w:trHeight w:val="644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Пение с сопровождением и без сопровождения музыкального инструмента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7E18AE" w:rsidTr="007E18AE">
        <w:trPr>
          <w:cantSplit/>
          <w:trHeight w:val="475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Вокальные упражнения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7E18AE" w:rsidTr="007E18AE">
        <w:trPr>
          <w:cantSplit/>
          <w:trHeight w:val="437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Артикуляционный аппарат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7E18AE" w:rsidTr="007E18AE">
        <w:trPr>
          <w:cantSplit/>
          <w:trHeight w:val="418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Речевые игры и упражнения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7E18AE" w:rsidTr="007E18AE">
        <w:trPr>
          <w:cantSplit/>
          <w:trHeight w:val="395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Дыхание, опора дыхания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7E18AE" w:rsidTr="007E18AE">
        <w:trPr>
          <w:cantSplit/>
          <w:trHeight w:val="644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Народная песня (пение с сопровождением и без сопровождения музыкального инструмента)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7E18AE" w:rsidTr="007E18AE">
        <w:trPr>
          <w:cantSplit/>
          <w:trHeight w:val="601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Произведения композиторов-классиков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7E18AE" w:rsidTr="007E18AE">
        <w:trPr>
          <w:cantSplit/>
          <w:trHeight w:val="553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Произведениями современных отечественных композиторов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E18AE" w:rsidRDefault="007E18A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7E18AE" w:rsidTr="007E18AE">
        <w:trPr>
          <w:cantSplit/>
          <w:trHeight w:val="339"/>
          <w:tblHeader/>
          <w:jc w:val="center"/>
        </w:trPr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8AE" w:rsidRDefault="007E18AE">
            <w:pPr>
              <w:snapToGrid w:val="0"/>
              <w:spacing w:line="256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                                  Всего: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18AE" w:rsidRDefault="007E18AE">
            <w:pPr>
              <w:snapToGrid w:val="0"/>
              <w:spacing w:line="25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14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8AE" w:rsidRDefault="007E18AE">
            <w:pPr>
              <w:spacing w:line="256" w:lineRule="auto"/>
              <w:rPr>
                <w:rFonts w:ascii="Times New Roman" w:hAnsi="Times New Roman"/>
              </w:rPr>
            </w:pPr>
          </w:p>
        </w:tc>
      </w:tr>
    </w:tbl>
    <w:p w:rsidR="007E18AE" w:rsidRDefault="007E18AE" w:rsidP="007E18A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653F6F" w:rsidRDefault="00653F6F"/>
    <w:sectPr w:rsidR="00653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45"/>
    <w:rsid w:val="00317345"/>
    <w:rsid w:val="00653F6F"/>
    <w:rsid w:val="007E18AE"/>
    <w:rsid w:val="009A7EA7"/>
    <w:rsid w:val="00B0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5C353-301E-4DA9-8D59-58146EAB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8A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heading 2"/>
    <w:basedOn w:val="a"/>
    <w:link w:val="20"/>
    <w:semiHidden/>
    <w:unhideWhenUsed/>
    <w:qFormat/>
    <w:rsid w:val="007E18AE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E18A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7E18AE"/>
    <w:pPr>
      <w:spacing w:after="0" w:line="240" w:lineRule="auto"/>
    </w:pPr>
  </w:style>
  <w:style w:type="character" w:customStyle="1" w:styleId="fontstyle01">
    <w:name w:val="fontstyle01"/>
    <w:rsid w:val="007E18AE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table" w:styleId="a4">
    <w:name w:val="Table Grid"/>
    <w:basedOn w:val="a1"/>
    <w:uiPriority w:val="59"/>
    <w:rsid w:val="007E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884</Words>
  <Characters>5041</Characters>
  <Application>Microsoft Office Word</Application>
  <DocSecurity>0</DocSecurity>
  <Lines>42</Lines>
  <Paragraphs>11</Paragraphs>
  <ScaleCrop>false</ScaleCrop>
  <Company/>
  <LinksUpToDate>false</LinksUpToDate>
  <CharactersWithSpaces>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5</cp:revision>
  <dcterms:created xsi:type="dcterms:W3CDTF">2021-01-29T08:43:00Z</dcterms:created>
  <dcterms:modified xsi:type="dcterms:W3CDTF">2021-02-05T21:22:00Z</dcterms:modified>
</cp:coreProperties>
</file>